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CE00" w14:textId="77777777" w:rsidR="005B72BC" w:rsidRPr="005B72BC" w:rsidRDefault="005B72BC" w:rsidP="005B72BC">
      <w:pPr>
        <w:jc w:val="center"/>
        <w:rPr>
          <w:rFonts w:ascii="Tahoma" w:hAnsi="Tahoma" w:cs="Tahoma"/>
          <w:b/>
          <w:u w:val="single"/>
        </w:rPr>
      </w:pPr>
      <w:bookmarkStart w:id="0" w:name="_GoBack"/>
      <w:bookmarkEnd w:id="0"/>
      <w:r w:rsidRPr="005B72BC">
        <w:rPr>
          <w:rFonts w:ascii="Tahoma" w:hAnsi="Tahoma" w:cs="Tahoma"/>
          <w:b/>
          <w:u w:val="single"/>
        </w:rPr>
        <w:t xml:space="preserve">AMPLIFY HEARING </w:t>
      </w:r>
      <w:r w:rsidR="00C66E59">
        <w:rPr>
          <w:rFonts w:ascii="Tahoma" w:hAnsi="Tahoma" w:cs="Tahoma"/>
          <w:b/>
          <w:u w:val="single"/>
        </w:rPr>
        <w:t xml:space="preserve">AID </w:t>
      </w:r>
      <w:r w:rsidRPr="005B72BC">
        <w:rPr>
          <w:rFonts w:ascii="Tahoma" w:hAnsi="Tahoma" w:cs="Tahoma"/>
          <w:b/>
          <w:u w:val="single"/>
        </w:rPr>
        <w:t>INFORMATION</w:t>
      </w:r>
    </w:p>
    <w:p w14:paraId="3B02CCB0" w14:textId="77777777" w:rsidR="005B72BC" w:rsidRPr="005B72BC" w:rsidRDefault="005B72BC" w:rsidP="005B72BC">
      <w:pPr>
        <w:rPr>
          <w:rFonts w:ascii="Tahoma" w:hAnsi="Tahoma" w:cs="Tahoma"/>
        </w:rPr>
      </w:pPr>
      <w:r w:rsidRPr="005B72BC">
        <w:rPr>
          <w:rFonts w:ascii="Tahoma" w:hAnsi="Tahoma" w:cs="Tahoma"/>
        </w:rPr>
        <w:t> </w:t>
      </w:r>
    </w:p>
    <w:p w14:paraId="75734AFC" w14:textId="77777777" w:rsidR="00C66E59" w:rsidRDefault="00C66E59" w:rsidP="00E5277B">
      <w:pPr>
        <w:spacing w:line="276" w:lineRule="auto"/>
        <w:rPr>
          <w:rFonts w:ascii="Tahoma" w:hAnsi="Tahoma" w:cs="Tahoma"/>
        </w:rPr>
      </w:pPr>
      <w:r>
        <w:rPr>
          <w:rFonts w:ascii="Tahoma" w:hAnsi="Tahoma" w:cs="Tahoma"/>
        </w:rPr>
        <w:t>Below are the answers to questions which were already asked of us at a recent Health Fair.  Please note additional</w:t>
      </w:r>
      <w:r w:rsidR="005B72BC" w:rsidRPr="005B72BC">
        <w:rPr>
          <w:rFonts w:ascii="Tahoma" w:hAnsi="Tahoma" w:cs="Tahoma"/>
        </w:rPr>
        <w:t xml:space="preserve"> information </w:t>
      </w:r>
      <w:r>
        <w:rPr>
          <w:rFonts w:ascii="Tahoma" w:hAnsi="Tahoma" w:cs="Tahoma"/>
        </w:rPr>
        <w:t xml:space="preserve">can be found </w:t>
      </w:r>
      <w:r w:rsidR="005B72BC" w:rsidRPr="005B72BC">
        <w:rPr>
          <w:rFonts w:ascii="Tahoma" w:hAnsi="Tahoma" w:cs="Tahoma"/>
        </w:rPr>
        <w:t>at</w:t>
      </w:r>
      <w:r>
        <w:rPr>
          <w:rFonts w:ascii="Tahoma" w:hAnsi="Tahoma" w:cs="Tahoma"/>
        </w:rPr>
        <w:t>:</w:t>
      </w:r>
      <w:r w:rsidR="005B72BC" w:rsidRPr="005B72BC">
        <w:rPr>
          <w:rFonts w:ascii="Tahoma" w:hAnsi="Tahoma" w:cs="Tahoma"/>
        </w:rPr>
        <w:t> </w:t>
      </w:r>
      <w:hyperlink r:id="rId5" w:tgtFrame="_blank" w:history="1">
        <w:r w:rsidR="005B72BC" w:rsidRPr="005B72BC">
          <w:rPr>
            <w:rStyle w:val="Hyperlink"/>
            <w:rFonts w:ascii="Tahoma" w:hAnsi="Tahoma" w:cs="Tahoma"/>
          </w:rPr>
          <w:t>www.vistabetterhearing.com</w:t>
        </w:r>
      </w:hyperlink>
      <w:r w:rsidR="005B72BC" w:rsidRPr="005B72BC">
        <w:rPr>
          <w:rFonts w:ascii="Tahoma" w:hAnsi="Tahoma" w:cs="Tahoma"/>
        </w:rPr>
        <w:t>.</w:t>
      </w:r>
    </w:p>
    <w:p w14:paraId="63109796" w14:textId="77777777" w:rsidR="00C66E59" w:rsidRDefault="00C66E59" w:rsidP="00E5277B">
      <w:pPr>
        <w:spacing w:line="276" w:lineRule="auto"/>
        <w:rPr>
          <w:rFonts w:ascii="Tahoma" w:hAnsi="Tahoma" w:cs="Tahoma"/>
        </w:rPr>
      </w:pPr>
    </w:p>
    <w:p w14:paraId="0E944105" w14:textId="77777777" w:rsidR="005B72BC" w:rsidRPr="005B72BC" w:rsidRDefault="00C66E59" w:rsidP="00E5277B">
      <w:pPr>
        <w:spacing w:line="276" w:lineRule="auto"/>
        <w:rPr>
          <w:rFonts w:ascii="Tahoma" w:hAnsi="Tahoma" w:cs="Tahoma"/>
        </w:rPr>
      </w:pPr>
      <w:r>
        <w:rPr>
          <w:rFonts w:ascii="Tahoma" w:hAnsi="Tahoma" w:cs="Tahoma"/>
        </w:rPr>
        <w:t>Most important to note is that</w:t>
      </w:r>
      <w:r w:rsidR="005B72BC" w:rsidRPr="005B72BC">
        <w:rPr>
          <w:rFonts w:ascii="Tahoma" w:hAnsi="Tahoma" w:cs="Tahoma"/>
        </w:rPr>
        <w:t xml:space="preserve"> all features of the </w:t>
      </w:r>
      <w:r>
        <w:rPr>
          <w:rFonts w:ascii="Tahoma" w:hAnsi="Tahoma" w:cs="Tahoma"/>
        </w:rPr>
        <w:t>Amplify H</w:t>
      </w:r>
      <w:r w:rsidR="005B72BC" w:rsidRPr="005B72BC">
        <w:rPr>
          <w:rFonts w:ascii="Tahoma" w:hAnsi="Tahoma" w:cs="Tahoma"/>
        </w:rPr>
        <w:t xml:space="preserve">earing </w:t>
      </w:r>
      <w:r>
        <w:rPr>
          <w:rFonts w:ascii="Tahoma" w:hAnsi="Tahoma" w:cs="Tahoma"/>
        </w:rPr>
        <w:t>A</w:t>
      </w:r>
      <w:r w:rsidR="005B72BC" w:rsidRPr="005B72BC">
        <w:rPr>
          <w:rFonts w:ascii="Tahoma" w:hAnsi="Tahoma" w:cs="Tahoma"/>
        </w:rPr>
        <w:t>ids are discussed by the audiologist and the member at the time of the hearing aid evaluation. The audiologist will ask the member for their various activities and help suggest the best solution for their hearing loss needs.</w:t>
      </w:r>
    </w:p>
    <w:p w14:paraId="688F0307" w14:textId="77777777" w:rsidR="005B72BC" w:rsidRPr="005B72BC" w:rsidRDefault="005B72BC" w:rsidP="00E5277B">
      <w:pPr>
        <w:rPr>
          <w:rFonts w:ascii="Tahoma" w:hAnsi="Tahoma" w:cs="Tahoma"/>
        </w:rPr>
      </w:pPr>
      <w:r w:rsidRPr="005B72BC">
        <w:rPr>
          <w:rFonts w:ascii="Tahoma" w:hAnsi="Tahoma" w:cs="Tahoma"/>
        </w:rPr>
        <w:t> </w:t>
      </w:r>
    </w:p>
    <w:p w14:paraId="517415CF"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 xml:space="preserve">The </w:t>
      </w:r>
      <w:r w:rsidRPr="00E5277B">
        <w:rPr>
          <w:rFonts w:ascii="Tahoma" w:hAnsi="Tahoma" w:cs="Tahoma"/>
          <w:b/>
        </w:rPr>
        <w:t>CSEBA/Amplify Hearing Aid</w:t>
      </w:r>
      <w:r w:rsidRPr="005B72BC">
        <w:rPr>
          <w:rFonts w:ascii="Tahoma" w:hAnsi="Tahoma" w:cs="Tahoma"/>
        </w:rPr>
        <w:t xml:space="preserve"> benefit is an annual one that includes the purchase of two hearing aids and an annual hearing exam.</w:t>
      </w:r>
    </w:p>
    <w:p w14:paraId="6D75801C"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The difference in the mid-level and premium level technology has to do with features and programs.  The mid-level has a bit less features than the premium level. Both are the two top levels of technology available.</w:t>
      </w:r>
    </w:p>
    <w:p w14:paraId="4FC0B12D"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Lifestyle listening enhancements have to do with features in the hearing aid that can be adjusted in the members environment, such as background noise, wind noise and it works with the program features that can be set for different settings such as church or a restaurant or a meeting or home.</w:t>
      </w:r>
    </w:p>
    <w:p w14:paraId="2E59E0B1"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Channels have to do with the programming for the members hearing loss. The more channels, the more the audiologist can pinpoint the level of hearing loss to amplify</w:t>
      </w:r>
    </w:p>
    <w:p w14:paraId="490DBBDE"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 xml:space="preserve">All styles </w:t>
      </w:r>
      <w:r w:rsidR="00E5277B" w:rsidRPr="005B72BC">
        <w:rPr>
          <w:rFonts w:ascii="Tahoma" w:hAnsi="Tahoma" w:cs="Tahoma"/>
        </w:rPr>
        <w:t>refer</w:t>
      </w:r>
      <w:r w:rsidRPr="005B72BC">
        <w:rPr>
          <w:rFonts w:ascii="Tahoma" w:hAnsi="Tahoma" w:cs="Tahoma"/>
        </w:rPr>
        <w:t xml:space="preserve"> to the different hearing aid styles such as in the ear or behind the ear, which is a member preference for comfort and also vanity purposes as well.</w:t>
      </w:r>
    </w:p>
    <w:p w14:paraId="2EED1E1F"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 xml:space="preserve">All hearing aids come with a </w:t>
      </w:r>
      <w:r w:rsidR="00E5277B" w:rsidRPr="005B72BC">
        <w:rPr>
          <w:rFonts w:ascii="Tahoma" w:hAnsi="Tahoma" w:cs="Tahoma"/>
        </w:rPr>
        <w:t>three-year</w:t>
      </w:r>
      <w:r w:rsidRPr="005B72BC">
        <w:rPr>
          <w:rFonts w:ascii="Tahoma" w:hAnsi="Tahoma" w:cs="Tahoma"/>
        </w:rPr>
        <w:t xml:space="preserve"> warranty from the day the hearing aid is fit. This includes repair and damage for the entire three years and a one-time loss replacement. (Deductible will apply)</w:t>
      </w:r>
    </w:p>
    <w:p w14:paraId="59A9695F"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Payment for the hearing aids is a one-time payment after they have been recommended. EPIC contacts the member to go over the recommendation and collects payment. An authorizing purchase order is sent to the provider to order the hearing aid and fit the patient.</w:t>
      </w:r>
    </w:p>
    <w:p w14:paraId="533C40BF" w14:textId="77777777" w:rsidR="005B72BC" w:rsidRPr="005B72BC" w:rsidRDefault="005B72BC" w:rsidP="00E5277B">
      <w:pPr>
        <w:numPr>
          <w:ilvl w:val="0"/>
          <w:numId w:val="1"/>
        </w:numPr>
        <w:spacing w:line="276" w:lineRule="auto"/>
        <w:rPr>
          <w:rFonts w:ascii="Tahoma" w:hAnsi="Tahoma" w:cs="Tahoma"/>
        </w:rPr>
      </w:pPr>
      <w:r w:rsidRPr="005B72BC">
        <w:rPr>
          <w:rFonts w:ascii="Tahoma" w:hAnsi="Tahoma" w:cs="Tahoma"/>
        </w:rPr>
        <w:t>Payments are not taken out of the member’s paycheck. We do have a Care Credit finance option which a member can make monthly payments on approved credit. This is offered at the time of the collecting of the payment.</w:t>
      </w:r>
    </w:p>
    <w:p w14:paraId="498CB40E" w14:textId="77777777" w:rsidR="005B72BC" w:rsidRPr="005B72BC" w:rsidRDefault="005B72BC" w:rsidP="00E5277B">
      <w:pPr>
        <w:rPr>
          <w:rFonts w:ascii="Tahoma" w:hAnsi="Tahoma" w:cs="Tahoma"/>
        </w:rPr>
      </w:pPr>
      <w:r w:rsidRPr="005B72BC">
        <w:rPr>
          <w:rFonts w:ascii="Tahoma" w:hAnsi="Tahoma" w:cs="Tahoma"/>
        </w:rPr>
        <w:t> </w:t>
      </w:r>
    </w:p>
    <w:p w14:paraId="35E460AB" w14:textId="77777777" w:rsidR="005B72BC" w:rsidRPr="005B72BC" w:rsidRDefault="005B72BC" w:rsidP="00E5277B">
      <w:pPr>
        <w:spacing w:line="276" w:lineRule="auto"/>
        <w:rPr>
          <w:rFonts w:ascii="Tahoma" w:hAnsi="Tahoma" w:cs="Tahoma"/>
        </w:rPr>
      </w:pPr>
      <w:r w:rsidRPr="005B72BC">
        <w:rPr>
          <w:rFonts w:ascii="Tahoma" w:hAnsi="Tahoma" w:cs="Tahoma"/>
        </w:rPr>
        <w:t xml:space="preserve">The most important thing </w:t>
      </w:r>
      <w:r w:rsidR="00E5277B">
        <w:rPr>
          <w:rFonts w:ascii="Tahoma" w:hAnsi="Tahoma" w:cs="Tahoma"/>
        </w:rPr>
        <w:t xml:space="preserve">to know </w:t>
      </w:r>
      <w:r w:rsidRPr="005B72BC">
        <w:rPr>
          <w:rFonts w:ascii="Tahoma" w:hAnsi="Tahoma" w:cs="Tahoma"/>
        </w:rPr>
        <w:t xml:space="preserve">is that CSEBA has a great benefit that allows members to purchase the Vista which is an advanced or premium level device at a very reduced copay. The retail value of these devices </w:t>
      </w:r>
      <w:r w:rsidR="00E5277B" w:rsidRPr="005B72BC">
        <w:rPr>
          <w:rFonts w:ascii="Tahoma" w:hAnsi="Tahoma" w:cs="Tahoma"/>
        </w:rPr>
        <w:t>ranges</w:t>
      </w:r>
      <w:r w:rsidRPr="005B72BC">
        <w:rPr>
          <w:rFonts w:ascii="Tahoma" w:hAnsi="Tahoma" w:cs="Tahoma"/>
        </w:rPr>
        <w:t xml:space="preserve"> from $2250 up to $3500 per device and are available to </w:t>
      </w:r>
      <w:r w:rsidR="00E5277B">
        <w:rPr>
          <w:rFonts w:ascii="Tahoma" w:hAnsi="Tahoma" w:cs="Tahoma"/>
        </w:rPr>
        <w:t xml:space="preserve">CSEBA </w:t>
      </w:r>
      <w:r w:rsidRPr="005B72BC">
        <w:rPr>
          <w:rFonts w:ascii="Tahoma" w:hAnsi="Tahoma" w:cs="Tahoma"/>
        </w:rPr>
        <w:t xml:space="preserve">members at </w:t>
      </w:r>
      <w:r w:rsidR="00E5277B">
        <w:rPr>
          <w:rFonts w:ascii="Tahoma" w:hAnsi="Tahoma" w:cs="Tahoma"/>
        </w:rPr>
        <w:t xml:space="preserve">the reduced cost of </w:t>
      </w:r>
      <w:r w:rsidRPr="005B72BC">
        <w:rPr>
          <w:rFonts w:ascii="Tahoma" w:hAnsi="Tahoma" w:cs="Tahoma"/>
        </w:rPr>
        <w:t xml:space="preserve">$599 or $899 which is even less expensive than Costco. </w:t>
      </w:r>
      <w:r w:rsidR="00E5277B" w:rsidRPr="005B72BC">
        <w:rPr>
          <w:rFonts w:ascii="Tahoma" w:hAnsi="Tahoma" w:cs="Tahoma"/>
        </w:rPr>
        <w:t>Also,</w:t>
      </w:r>
      <w:r w:rsidRPr="005B72BC">
        <w:rPr>
          <w:rFonts w:ascii="Tahoma" w:hAnsi="Tahoma" w:cs="Tahoma"/>
        </w:rPr>
        <w:t xml:space="preserve"> members </w:t>
      </w:r>
      <w:r w:rsidR="00E5277B">
        <w:rPr>
          <w:rFonts w:ascii="Tahoma" w:hAnsi="Tahoma" w:cs="Tahoma"/>
        </w:rPr>
        <w:t xml:space="preserve">do </w:t>
      </w:r>
      <w:r w:rsidRPr="005B72BC">
        <w:rPr>
          <w:rFonts w:ascii="Tahoma" w:hAnsi="Tahoma" w:cs="Tahoma"/>
        </w:rPr>
        <w:t xml:space="preserve">have access to all of the rest of our hearing aid formulary at members preferred pricing as well. </w:t>
      </w:r>
    </w:p>
    <w:p w14:paraId="155D42F6" w14:textId="77777777" w:rsidR="005B72BC" w:rsidRPr="005B72BC" w:rsidRDefault="005B72BC" w:rsidP="00E5277B">
      <w:pPr>
        <w:spacing w:line="276" w:lineRule="auto"/>
        <w:rPr>
          <w:rFonts w:ascii="Tahoma" w:hAnsi="Tahoma" w:cs="Tahoma"/>
        </w:rPr>
      </w:pPr>
    </w:p>
    <w:sectPr w:rsidR="005B72BC" w:rsidRPr="005B72BC" w:rsidSect="00E5277B">
      <w:pgSz w:w="12240" w:h="15840"/>
      <w:pgMar w:top="1296"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33483"/>
    <w:multiLevelType w:val="multilevel"/>
    <w:tmpl w:val="9E76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BC"/>
    <w:rsid w:val="005B72BC"/>
    <w:rsid w:val="009D2D16"/>
    <w:rsid w:val="00C66E59"/>
    <w:rsid w:val="00E5277B"/>
    <w:rsid w:val="00E8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097"/>
  <w15:chartTrackingRefBased/>
  <w15:docId w15:val="{330908F2-175E-F142-8FAE-6328880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2BC"/>
    <w:rPr>
      <w:color w:val="0563C1" w:themeColor="hyperlink"/>
      <w:u w:val="single"/>
    </w:rPr>
  </w:style>
  <w:style w:type="character" w:styleId="UnresolvedMention">
    <w:name w:val="Unresolved Mention"/>
    <w:basedOn w:val="DefaultParagraphFont"/>
    <w:uiPriority w:val="99"/>
    <w:semiHidden/>
    <w:unhideWhenUsed/>
    <w:rsid w:val="005B72BC"/>
    <w:rPr>
      <w:color w:val="808080"/>
      <w:shd w:val="clear" w:color="auto" w:fill="E6E6E6"/>
    </w:rPr>
  </w:style>
  <w:style w:type="character" w:styleId="FollowedHyperlink">
    <w:name w:val="FollowedHyperlink"/>
    <w:basedOn w:val="DefaultParagraphFont"/>
    <w:uiPriority w:val="99"/>
    <w:semiHidden/>
    <w:unhideWhenUsed/>
    <w:rsid w:val="00E52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89300">
      <w:bodyDiv w:val="1"/>
      <w:marLeft w:val="0"/>
      <w:marRight w:val="0"/>
      <w:marTop w:val="0"/>
      <w:marBottom w:val="0"/>
      <w:divBdr>
        <w:top w:val="none" w:sz="0" w:space="0" w:color="auto"/>
        <w:left w:val="none" w:sz="0" w:space="0" w:color="auto"/>
        <w:bottom w:val="none" w:sz="0" w:space="0" w:color="auto"/>
        <w:right w:val="none" w:sz="0" w:space="0" w:color="auto"/>
      </w:divBdr>
      <w:divsChild>
        <w:div w:id="1092509202">
          <w:marLeft w:val="0"/>
          <w:marRight w:val="0"/>
          <w:marTop w:val="0"/>
          <w:marBottom w:val="0"/>
          <w:divBdr>
            <w:top w:val="none" w:sz="0" w:space="0" w:color="auto"/>
            <w:left w:val="none" w:sz="0" w:space="0" w:color="auto"/>
            <w:bottom w:val="none" w:sz="0" w:space="0" w:color="auto"/>
            <w:right w:val="none" w:sz="0" w:space="0" w:color="auto"/>
          </w:divBdr>
        </w:div>
        <w:div w:id="48193187">
          <w:marLeft w:val="0"/>
          <w:marRight w:val="0"/>
          <w:marTop w:val="0"/>
          <w:marBottom w:val="0"/>
          <w:divBdr>
            <w:top w:val="none" w:sz="0" w:space="0" w:color="auto"/>
            <w:left w:val="none" w:sz="0" w:space="0" w:color="auto"/>
            <w:bottom w:val="none" w:sz="0" w:space="0" w:color="auto"/>
            <w:right w:val="none" w:sz="0" w:space="0" w:color="auto"/>
          </w:divBdr>
        </w:div>
        <w:div w:id="1109931082">
          <w:marLeft w:val="0"/>
          <w:marRight w:val="0"/>
          <w:marTop w:val="0"/>
          <w:marBottom w:val="0"/>
          <w:divBdr>
            <w:top w:val="none" w:sz="0" w:space="0" w:color="auto"/>
            <w:left w:val="none" w:sz="0" w:space="0" w:color="auto"/>
            <w:bottom w:val="none" w:sz="0" w:space="0" w:color="auto"/>
            <w:right w:val="none" w:sz="0" w:space="0" w:color="auto"/>
          </w:divBdr>
        </w:div>
        <w:div w:id="102920775">
          <w:marLeft w:val="0"/>
          <w:marRight w:val="0"/>
          <w:marTop w:val="0"/>
          <w:marBottom w:val="0"/>
          <w:divBdr>
            <w:top w:val="none" w:sz="0" w:space="0" w:color="auto"/>
            <w:left w:val="none" w:sz="0" w:space="0" w:color="auto"/>
            <w:bottom w:val="none" w:sz="0" w:space="0" w:color="auto"/>
            <w:right w:val="none" w:sz="0" w:space="0" w:color="auto"/>
          </w:divBdr>
        </w:div>
        <w:div w:id="601886716">
          <w:marLeft w:val="0"/>
          <w:marRight w:val="0"/>
          <w:marTop w:val="0"/>
          <w:marBottom w:val="0"/>
          <w:divBdr>
            <w:top w:val="none" w:sz="0" w:space="0" w:color="auto"/>
            <w:left w:val="none" w:sz="0" w:space="0" w:color="auto"/>
            <w:bottom w:val="none" w:sz="0" w:space="0" w:color="auto"/>
            <w:right w:val="none" w:sz="0" w:space="0" w:color="auto"/>
          </w:divBdr>
        </w:div>
        <w:div w:id="1160274915">
          <w:marLeft w:val="0"/>
          <w:marRight w:val="0"/>
          <w:marTop w:val="0"/>
          <w:marBottom w:val="0"/>
          <w:divBdr>
            <w:top w:val="none" w:sz="0" w:space="0" w:color="auto"/>
            <w:left w:val="none" w:sz="0" w:space="0" w:color="auto"/>
            <w:bottom w:val="none" w:sz="0" w:space="0" w:color="auto"/>
            <w:right w:val="none" w:sz="0" w:space="0" w:color="auto"/>
          </w:divBdr>
        </w:div>
      </w:divsChild>
    </w:div>
    <w:div w:id="1923444429">
      <w:bodyDiv w:val="1"/>
      <w:marLeft w:val="0"/>
      <w:marRight w:val="0"/>
      <w:marTop w:val="0"/>
      <w:marBottom w:val="0"/>
      <w:divBdr>
        <w:top w:val="none" w:sz="0" w:space="0" w:color="auto"/>
        <w:left w:val="none" w:sz="0" w:space="0" w:color="auto"/>
        <w:bottom w:val="none" w:sz="0" w:space="0" w:color="auto"/>
        <w:right w:val="none" w:sz="0" w:space="0" w:color="auto"/>
      </w:divBdr>
      <w:divsChild>
        <w:div w:id="1825587048">
          <w:marLeft w:val="0"/>
          <w:marRight w:val="0"/>
          <w:marTop w:val="0"/>
          <w:marBottom w:val="0"/>
          <w:divBdr>
            <w:top w:val="none" w:sz="0" w:space="0" w:color="auto"/>
            <w:left w:val="none" w:sz="0" w:space="0" w:color="auto"/>
            <w:bottom w:val="none" w:sz="0" w:space="0" w:color="auto"/>
            <w:right w:val="none" w:sz="0" w:space="0" w:color="auto"/>
          </w:divBdr>
        </w:div>
        <w:div w:id="282275444">
          <w:marLeft w:val="0"/>
          <w:marRight w:val="0"/>
          <w:marTop w:val="0"/>
          <w:marBottom w:val="0"/>
          <w:divBdr>
            <w:top w:val="none" w:sz="0" w:space="0" w:color="auto"/>
            <w:left w:val="none" w:sz="0" w:space="0" w:color="auto"/>
            <w:bottom w:val="none" w:sz="0" w:space="0" w:color="auto"/>
            <w:right w:val="none" w:sz="0" w:space="0" w:color="auto"/>
          </w:divBdr>
        </w:div>
        <w:div w:id="843282992">
          <w:marLeft w:val="0"/>
          <w:marRight w:val="0"/>
          <w:marTop w:val="0"/>
          <w:marBottom w:val="0"/>
          <w:divBdr>
            <w:top w:val="none" w:sz="0" w:space="0" w:color="auto"/>
            <w:left w:val="none" w:sz="0" w:space="0" w:color="auto"/>
            <w:bottom w:val="none" w:sz="0" w:space="0" w:color="auto"/>
            <w:right w:val="none" w:sz="0" w:space="0" w:color="auto"/>
          </w:divBdr>
        </w:div>
        <w:div w:id="655839046">
          <w:marLeft w:val="0"/>
          <w:marRight w:val="0"/>
          <w:marTop w:val="0"/>
          <w:marBottom w:val="0"/>
          <w:divBdr>
            <w:top w:val="none" w:sz="0" w:space="0" w:color="auto"/>
            <w:left w:val="none" w:sz="0" w:space="0" w:color="auto"/>
            <w:bottom w:val="none" w:sz="0" w:space="0" w:color="auto"/>
            <w:right w:val="none" w:sz="0" w:space="0" w:color="auto"/>
          </w:divBdr>
        </w:div>
        <w:div w:id="256989057">
          <w:marLeft w:val="0"/>
          <w:marRight w:val="0"/>
          <w:marTop w:val="0"/>
          <w:marBottom w:val="0"/>
          <w:divBdr>
            <w:top w:val="none" w:sz="0" w:space="0" w:color="auto"/>
            <w:left w:val="none" w:sz="0" w:space="0" w:color="auto"/>
            <w:bottom w:val="none" w:sz="0" w:space="0" w:color="auto"/>
            <w:right w:val="none" w:sz="0" w:space="0" w:color="auto"/>
          </w:divBdr>
        </w:div>
        <w:div w:id="59679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tabetterhea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Jones</dc:creator>
  <cp:keywords/>
  <dc:description/>
  <cp:lastModifiedBy>Laura Anderson</cp:lastModifiedBy>
  <cp:revision>2</cp:revision>
  <dcterms:created xsi:type="dcterms:W3CDTF">2018-04-18T03:16:00Z</dcterms:created>
  <dcterms:modified xsi:type="dcterms:W3CDTF">2018-04-18T03:16:00Z</dcterms:modified>
</cp:coreProperties>
</file>